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1F7" w:rsidRDefault="008301F7" w:rsidP="00F40120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Cs/>
          <w: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ap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0470" cy="8912166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C1E" w:rsidRDefault="000A6C1E" w:rsidP="00F40120">
      <w:pPr>
        <w:pStyle w:val="a3"/>
        <w:shd w:val="clear" w:color="auto" w:fill="FBFCFC"/>
        <w:spacing w:before="0" w:beforeAutospacing="0" w:after="0" w:afterAutospacing="0"/>
        <w:rPr>
          <w:bCs/>
          <w:caps/>
          <w:color w:val="000000"/>
          <w:lang w:eastAsia="en-US"/>
        </w:rPr>
      </w:pPr>
    </w:p>
    <w:p w:rsidR="008301F7" w:rsidRDefault="008301F7" w:rsidP="00F40120">
      <w:pPr>
        <w:pStyle w:val="a3"/>
        <w:shd w:val="clear" w:color="auto" w:fill="FBFCFC"/>
        <w:spacing w:before="0" w:beforeAutospacing="0" w:after="0" w:afterAutospacing="0"/>
        <w:rPr>
          <w:bCs/>
          <w:caps/>
          <w:color w:val="000000"/>
          <w:lang w:eastAsia="en-US"/>
        </w:rPr>
      </w:pPr>
    </w:p>
    <w:p w:rsidR="008301F7" w:rsidRPr="00F40120" w:rsidRDefault="008301F7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- пропаганда здорового образа жизни, укрепление физической закалки и  выносливости;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- приобщение к военно-техническим знаниям и техническому творчеству;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- совершенствование ценностно-ориентированных качеств личности, обеспечение условий для самовыражения обучающихся, их творческой активности;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- содействие развитию активной гражданской позиции подростков.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Для успешного выполнения задач Отряда планируется: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- организация и проведение военно-патриотических игр, олимпиад, конкурсов, юнармейских постов у вечного огня, обелисков, мемориалов,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- участие в воинских ритуалах, в молодёжных спартакиадах по военно-прикладным видам спорта, сдаче норм ГТО,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- проведение поисковой работы,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- организация информационного сопровождения своей деятельности.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b/>
          <w:bCs/>
          <w:color w:val="000000"/>
        </w:rPr>
        <w:t>III. Основные принципы деятельности Отряда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Основными принципами деятельности Отряда являются: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принцип добровольности;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- принцип взаимодействия;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принцип учета индивидуальных и возрастных особенностей;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принцип преемственности;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принцип самостоятельности;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принцип ответственности;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принцип равноправия и сотрудничества;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принцип гласности;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принцип коллективности,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принцип ответственности за собственное развитие.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b/>
          <w:bCs/>
          <w:color w:val="000000"/>
        </w:rPr>
        <w:t>IV. Основные направления деятельности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Основными направлениями деятельности отряда являются: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военно-патриотическое;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историко-краеведческое;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оздоровительно-спортивное;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нравственное (участие в различных значимых мероприятиях района и области, саморазвитие).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Формы и методы работы применяются с учётом возрастных особенностей обучающихся.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b/>
          <w:bCs/>
          <w:color w:val="000000"/>
        </w:rPr>
        <w:t>V. Деятельность Юнармейского отряда  </w:t>
      </w: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5.1. Отряд взаимодействует с организациями, деятельность которых направлена на духовно-нравственное,  патриотическое и физическое развитие обучающихся;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5.2. Отряд определяет профиль своей деятельности и планирует работу;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5.3. Отряд участвует в военно-спортивных и юнармейских играх, соревнованиях,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экскурсиях, походах, сборах и т.п.;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5.4. Отряд участвует в содержании памятников воинской славы и уходе за ними;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bookmarkStart w:id="0" w:name="_GoBack"/>
      <w:bookmarkEnd w:id="0"/>
      <w:r w:rsidRPr="00F40120">
        <w:rPr>
          <w:color w:val="000000"/>
        </w:rPr>
        <w:t>5.5. Отряд ведет информационную деятельность в области развития гражданственности и патриотизма обучающихся;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 xml:space="preserve">5.6. Отряд оказывает шефскую помощь ветеранам </w:t>
      </w:r>
      <w:r w:rsidR="00F40120" w:rsidRPr="00F40120">
        <w:rPr>
          <w:color w:val="000000"/>
        </w:rPr>
        <w:t xml:space="preserve">тыла, </w:t>
      </w:r>
      <w:r w:rsidRPr="00F40120">
        <w:rPr>
          <w:color w:val="000000"/>
        </w:rPr>
        <w:t xml:space="preserve"> труда, семьям военнослужащих, погибших при исполнении воинского долга;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lastRenderedPageBreak/>
        <w:t>5.7. Отряд имеет право на свою эмблему, девиз, форму одежды.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b/>
          <w:bCs/>
          <w:color w:val="000000"/>
        </w:rPr>
        <w:t>VI. Материально-техническое обеспечение деятельности Отряда.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6.1. Деятельность Отряда обеспечивается учебно-материальной базой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6.2. Отряд использует для работы и проведения занятий кабинет ОБЖ, спортивный и тренажерный залы;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b/>
          <w:bCs/>
          <w:color w:val="000000"/>
        </w:rPr>
        <w:t>VII. Организация воспитательной деятельности Отряда.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7.1. Организация учебно-воспитательного процесса Отряда регламентируется (годовым) планом, утвержденным директором школы.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7.2. Занятия Отряда проводятся в соответствии с планом работы.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b/>
          <w:bCs/>
          <w:color w:val="000000"/>
        </w:rPr>
        <w:t>VIII. Структура отряда, его органы управления.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8.1. Высшим руководящим органом Отряда является </w:t>
      </w:r>
      <w:r w:rsidRPr="00F40120">
        <w:rPr>
          <w:color w:val="000000"/>
          <w:u w:val="single"/>
        </w:rPr>
        <w:t>Совет Юнармейского отряда</w:t>
      </w:r>
      <w:r w:rsidRPr="00F40120">
        <w:rPr>
          <w:color w:val="000000"/>
        </w:rPr>
        <w:t>, который созывается Штабом Отряда не менее одного раза в четверть. Внеочередные Слеты могут созываться по решению Штаба Отряда, а также по требованию руководящих органов Движения, регионального отделения, местного отделения Движения или не менее 1/2 участников Движения, состоящих на учете в Отряде;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8.2. Деятельность Сбора Отряда осуществляется в соответствии с Уставом Всероссийского детско-юношеского военно-патриотического общественного движения «Юнармия»;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8.3. Постоянно действующим коллегиальным руководящим органом Отряда является Штаб Отряда, избираемый Сбором Отряда сроком на 1 год и возглавляемый Командиром отряда и его заместителем - Начальником Штаба. Количественный и персональный состав Штаба Отряда, порядок избрания и прекращения полномочий его членов определяется Слетом Отряда;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8.4. Заседания Штаба Отряда проводятся не реже, чем один раз в месяц и созываются Начальником Штаба Юнармейского отряда Движения;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8.5. Штаб Отряда: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выполняет решения вышестоящих органов Движения, определяет приоритетные направления своей деятельности с учетом решений Слета, Главного штаба Движения, Слета регионального отделения Движения, Слета местного отделения Движения, Штаба местного отделения Движения, интересов участников Отряда;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представляет интересы Отряда в пределах территории своей деятельности;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- в установленном порядке взаимодействует с органами государственной власти и органами местного самоуправления, общественными объединениями и иными организациями и предприятиями любых организационных форм;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принимает решения о созыве Совета Отряда;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осуществляет учет участников Отряда;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8.6. Управление Отрядом осуществляется руководителем, назначенным директором школы. Методическое руководство деятельностью Отряда осуществляется заместителем директора по воспитательной работе.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8.7. Руководитель Отряда: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направляет работу Отряда;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организует внутришкольные соревнования и военно-патриотические праздники, предусмотренные планом работы Отряда;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lastRenderedPageBreak/>
        <w:t>− </w:t>
      </w:r>
      <w:r w:rsidRPr="00F40120">
        <w:rPr>
          <w:color w:val="000000"/>
        </w:rPr>
        <w:t>поддерживает контакт с районными патриотическими организациями;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постоянно следит за соблюдением санитарно-гигиенических норм и состоянием спортивных сооружений и снарядов во время проведения мероприятий;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обеспечивает безопасность детей при проведении мероприятий и занятий.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b/>
          <w:bCs/>
          <w:color w:val="000000"/>
        </w:rPr>
        <w:t>IX. Права и обязанности участников Отряда.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9.1. Участники Отряда имеют право: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принимать участие в мероприятиях Отряда, его занятиях;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принимать участие в общих собраниях Отряда с правом решающего голоса;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вносить предложения по совершенствованию работы Отряда;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избирать и быть избранным в штаб Отряда;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пользоваться имуществом Отряда;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получать характеристику-рекомендацию при проявлении определенных способностей для поступления в военные учебные заведения;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9.2. Участники Отряда обязаны: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соблюдать настоящее Положение, проявлять инициативу в работе Отряда;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соблюдать при проведении мероприятий Отряда дисциплину и технику безопасности;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совершенствовать свою общеармейскую и физическую подготовку, воспитывать в себе и окружающих активную жизненную позицию;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бережно и аккуратно относиться к имуществу Отряда, принимать все меры к обеспечению его сохранности.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 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b/>
          <w:bCs/>
          <w:color w:val="000000"/>
        </w:rPr>
        <w:t>X. Документация Отряда.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color w:val="000000"/>
        </w:rPr>
        <w:t>В Отряде должна иметься следующая документация: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настоящее Положение;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>Устав Всероссийского детско-юношеского военно-патриотического общественного движения «Юнармия»;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Pr="00F40120">
        <w:rPr>
          <w:color w:val="000000"/>
        </w:rPr>
        <w:t xml:space="preserve">перспективный план работы на </w:t>
      </w:r>
      <w:r w:rsidR="009B7BF0" w:rsidRPr="00F40120">
        <w:rPr>
          <w:color w:val="000000"/>
        </w:rPr>
        <w:t>год, утвержденный директором  МОАУ  «Григорьевская СОШ»</w:t>
      </w:r>
      <w:r w:rsidRPr="00F40120">
        <w:rPr>
          <w:color w:val="000000"/>
        </w:rPr>
        <w:t>;</w:t>
      </w:r>
    </w:p>
    <w:p w:rsidR="000A6C1E" w:rsidRPr="00F40120" w:rsidRDefault="000A6C1E" w:rsidP="00F40120">
      <w:pPr>
        <w:pStyle w:val="a3"/>
        <w:shd w:val="clear" w:color="auto" w:fill="FBFCFC"/>
        <w:spacing w:before="0" w:beforeAutospacing="0" w:after="0" w:afterAutospacing="0"/>
        <w:rPr>
          <w:rFonts w:ascii="Arial" w:hAnsi="Arial" w:cs="Arial"/>
          <w:color w:val="000000"/>
        </w:rPr>
      </w:pPr>
      <w:r w:rsidRPr="00F40120">
        <w:rPr>
          <w:rFonts w:ascii="Arial" w:hAnsi="Arial" w:cs="Arial"/>
          <w:color w:val="000000"/>
        </w:rPr>
        <w:t>− </w:t>
      </w:r>
      <w:r w:rsidR="009B7BF0" w:rsidRPr="00F40120">
        <w:rPr>
          <w:color w:val="000000"/>
        </w:rPr>
        <w:t xml:space="preserve">список </w:t>
      </w:r>
      <w:r w:rsidRPr="00F40120">
        <w:rPr>
          <w:color w:val="000000"/>
        </w:rPr>
        <w:t xml:space="preserve"> отряда.</w:t>
      </w:r>
    </w:p>
    <w:p w:rsidR="000A6C1E" w:rsidRPr="00F40120" w:rsidRDefault="000A6C1E" w:rsidP="00F4012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B7005D" w:rsidRPr="00F40120" w:rsidRDefault="00B7005D" w:rsidP="00F40120">
      <w:pPr>
        <w:spacing w:line="240" w:lineRule="auto"/>
        <w:rPr>
          <w:sz w:val="24"/>
          <w:szCs w:val="24"/>
        </w:rPr>
      </w:pPr>
    </w:p>
    <w:sectPr w:rsidR="00B7005D" w:rsidRPr="00F40120" w:rsidSect="00F40120">
      <w:footerReference w:type="default" r:id="rId7"/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4E07" w:rsidRDefault="002C4E07" w:rsidP="009D5E70">
      <w:pPr>
        <w:spacing w:after="0" w:line="240" w:lineRule="auto"/>
      </w:pPr>
      <w:r>
        <w:separator/>
      </w:r>
    </w:p>
  </w:endnote>
  <w:endnote w:type="continuationSeparator" w:id="1">
    <w:p w:rsidR="002C4E07" w:rsidRDefault="002C4E07" w:rsidP="009D5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08670090"/>
      <w:docPartObj>
        <w:docPartGallery w:val="Page Numbers (Bottom of Page)"/>
        <w:docPartUnique/>
      </w:docPartObj>
    </w:sdtPr>
    <w:sdtContent>
      <w:p w:rsidR="009D5E70" w:rsidRDefault="00C90B6E">
        <w:pPr>
          <w:pStyle w:val="a6"/>
          <w:jc w:val="right"/>
        </w:pPr>
        <w:r>
          <w:fldChar w:fldCharType="begin"/>
        </w:r>
        <w:r w:rsidR="009D5E70">
          <w:instrText>PAGE   \* MERGEFORMAT</w:instrText>
        </w:r>
        <w:r>
          <w:fldChar w:fldCharType="separate"/>
        </w:r>
        <w:r w:rsidR="008301F7">
          <w:rPr>
            <w:noProof/>
          </w:rPr>
          <w:t>4</w:t>
        </w:r>
        <w:r>
          <w:fldChar w:fldCharType="end"/>
        </w:r>
      </w:p>
    </w:sdtContent>
  </w:sdt>
  <w:p w:rsidR="009D5E70" w:rsidRDefault="009D5E7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4E07" w:rsidRDefault="002C4E07" w:rsidP="009D5E70">
      <w:pPr>
        <w:spacing w:after="0" w:line="240" w:lineRule="auto"/>
      </w:pPr>
      <w:r>
        <w:separator/>
      </w:r>
    </w:p>
  </w:footnote>
  <w:footnote w:type="continuationSeparator" w:id="1">
    <w:p w:rsidR="002C4E07" w:rsidRDefault="002C4E07" w:rsidP="009D5E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6C1E"/>
    <w:rsid w:val="000A6C1E"/>
    <w:rsid w:val="002C4E07"/>
    <w:rsid w:val="002E4676"/>
    <w:rsid w:val="00660722"/>
    <w:rsid w:val="006F0EF1"/>
    <w:rsid w:val="008301F7"/>
    <w:rsid w:val="009B7BF0"/>
    <w:rsid w:val="009D5E70"/>
    <w:rsid w:val="00B7005D"/>
    <w:rsid w:val="00C87397"/>
    <w:rsid w:val="00C90B6E"/>
    <w:rsid w:val="00F401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6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D5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5E70"/>
  </w:style>
  <w:style w:type="paragraph" w:styleId="a6">
    <w:name w:val="footer"/>
    <w:basedOn w:val="a"/>
    <w:link w:val="a7"/>
    <w:uiPriority w:val="99"/>
    <w:unhideWhenUsed/>
    <w:rsid w:val="009D5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5E70"/>
  </w:style>
  <w:style w:type="paragraph" w:styleId="a8">
    <w:name w:val="Balloon Text"/>
    <w:basedOn w:val="a"/>
    <w:link w:val="a9"/>
    <w:uiPriority w:val="99"/>
    <w:semiHidden/>
    <w:unhideWhenUsed/>
    <w:rsid w:val="00830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01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6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D5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5E70"/>
  </w:style>
  <w:style w:type="paragraph" w:styleId="a6">
    <w:name w:val="footer"/>
    <w:basedOn w:val="a"/>
    <w:link w:val="a7"/>
    <w:uiPriority w:val="99"/>
    <w:unhideWhenUsed/>
    <w:rsid w:val="009D5E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5E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942</Words>
  <Characters>5374</Characters>
  <Application>Microsoft Office Word</Application>
  <DocSecurity>0</DocSecurity>
  <Lines>44</Lines>
  <Paragraphs>12</Paragraphs>
  <ScaleCrop>false</ScaleCrop>
  <Company/>
  <LinksUpToDate>false</LinksUpToDate>
  <CharactersWithSpaces>6304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Кабирова</dc:creator>
  <cp:lastModifiedBy>ТкачеваТЮ</cp:lastModifiedBy>
  <cp:revision>6</cp:revision>
  <dcterms:created xsi:type="dcterms:W3CDTF">2019-02-08T07:03:00Z</dcterms:created>
  <dcterms:modified xsi:type="dcterms:W3CDTF">2019-02-28T08:52:00Z</dcterms:modified>
</cp:coreProperties>
</file>