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5C" w:rsidRDefault="006F245C" w:rsidP="006F245C">
      <w:pPr>
        <w:shd w:val="clear" w:color="auto" w:fill="FFFFFF"/>
        <w:spacing w:after="0"/>
        <w:ind w:left="-709"/>
        <w:jc w:val="center"/>
        <w:rPr>
          <w:rFonts w:ascii="Times New Roman" w:eastAsia="Times New Roman" w:hAnsi="Times New Roman" w:cs="Times New Roman"/>
          <w:bCs/>
          <w:caps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Cs w:val="24"/>
        </w:rPr>
        <w:t>МОАУ «Григорьевская СОШ»</w:t>
      </w:r>
    </w:p>
    <w:p w:rsidR="006F245C" w:rsidRDefault="006F245C" w:rsidP="006F245C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Cs/>
          <w:caps/>
          <w:color w:val="000000"/>
          <w:szCs w:val="24"/>
        </w:rPr>
      </w:pPr>
    </w:p>
    <w:p w:rsidR="006F245C" w:rsidRPr="00F8046F" w:rsidRDefault="006F245C" w:rsidP="00370ED1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Cs/>
          <w:caps/>
          <w:color w:val="000000"/>
          <w:szCs w:val="24"/>
        </w:rPr>
      </w:pPr>
      <w:proofErr w:type="gramStart"/>
      <w:r w:rsidRPr="00F8046F">
        <w:rPr>
          <w:rFonts w:ascii="Times New Roman" w:eastAsia="Times New Roman" w:hAnsi="Times New Roman" w:cs="Times New Roman"/>
          <w:bCs/>
          <w:caps/>
          <w:color w:val="000000"/>
          <w:szCs w:val="24"/>
        </w:rPr>
        <w:t>Рассмотрено</w:t>
      </w:r>
      <w:proofErr w:type="gramEnd"/>
      <w:r w:rsidRPr="00F8046F">
        <w:rPr>
          <w:rFonts w:ascii="Times New Roman" w:eastAsia="Times New Roman" w:hAnsi="Times New Roman" w:cs="Times New Roman"/>
          <w:bCs/>
          <w:caps/>
          <w:color w:val="000000"/>
          <w:szCs w:val="24"/>
        </w:rPr>
        <w:t xml:space="preserve">                                                 СОГЛАСОВАНО                                    </w:t>
      </w:r>
      <w:r w:rsidR="00370ED1">
        <w:rPr>
          <w:rFonts w:ascii="Times New Roman" w:eastAsia="Times New Roman" w:hAnsi="Times New Roman" w:cs="Times New Roman"/>
          <w:bCs/>
          <w:caps/>
          <w:color w:val="000000"/>
          <w:szCs w:val="24"/>
        </w:rPr>
        <w:t xml:space="preserve">           </w:t>
      </w:r>
      <w:r w:rsidRPr="00F8046F">
        <w:rPr>
          <w:rFonts w:ascii="Times New Roman" w:eastAsia="Times New Roman" w:hAnsi="Times New Roman" w:cs="Times New Roman"/>
          <w:bCs/>
          <w:caps/>
          <w:color w:val="000000"/>
          <w:szCs w:val="24"/>
        </w:rPr>
        <w:t>УТВЕРЖДЕНО</w:t>
      </w:r>
      <w:r w:rsidRPr="00F8046F">
        <w:rPr>
          <w:rFonts w:ascii="Times New Roman" w:eastAsia="Times New Roman" w:hAnsi="Times New Roman" w:cs="Times New Roman"/>
          <w:bCs/>
          <w:caps/>
          <w:color w:val="000000"/>
          <w:szCs w:val="24"/>
        </w:rPr>
        <w:tab/>
      </w:r>
    </w:p>
    <w:p w:rsidR="006F245C" w:rsidRDefault="006F245C" w:rsidP="00370ED1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протокол 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совещания при директоре     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протокол родительского собрания    </w:t>
      </w:r>
      <w:r w:rsidR="008502D7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приказ №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>103 от 25.05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.2018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   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   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</w:t>
      </w:r>
    </w:p>
    <w:p w:rsidR="006F245C" w:rsidRPr="00F8046F" w:rsidRDefault="006F245C" w:rsidP="00370ED1">
      <w:pPr>
        <w:shd w:val="clear" w:color="auto" w:fill="FFFFFF"/>
        <w:spacing w:after="0"/>
        <w:ind w:left="-709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№ 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>8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от 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>25.05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.2018</w:t>
      </w:r>
      <w:r w:rsidRPr="00F8046F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№ 3</w:t>
      </w:r>
      <w:r w:rsidR="00370ED1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от 25.05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>.</w:t>
      </w:r>
      <w:r w:rsidRPr="00D84490">
        <w:rPr>
          <w:rFonts w:ascii="Times New Roman" w:eastAsia="Times New Roman" w:hAnsi="Times New Roman" w:cs="Times New Roman"/>
          <w:bCs/>
          <w:color w:val="000000"/>
          <w:szCs w:val="24"/>
        </w:rPr>
        <w:t>2018</w:t>
      </w:r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  </w:t>
      </w:r>
      <w:r w:rsidRPr="00D84490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D84490">
        <w:rPr>
          <w:rFonts w:ascii="Times New Roman" w:hAnsi="Times New Roman" w:cs="Times New Roman"/>
          <w:bCs/>
          <w:color w:val="000000"/>
        </w:rPr>
        <w:t>Директор                            /</w:t>
      </w:r>
      <w:proofErr w:type="spellStart"/>
      <w:r w:rsidRPr="00D84490">
        <w:rPr>
          <w:rFonts w:ascii="Times New Roman" w:hAnsi="Times New Roman" w:cs="Times New Roman"/>
          <w:bCs/>
          <w:color w:val="000000"/>
        </w:rPr>
        <w:t>В.М.Бражникова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                  </w:t>
      </w:r>
    </w:p>
    <w:p w:rsidR="006F245C" w:rsidRDefault="006F245C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45C" w:rsidRDefault="006F245C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245C" w:rsidRDefault="006F245C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A21FB1" w:rsidRDefault="00CE5DC8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</w:t>
      </w:r>
      <w:r w:rsidR="00A21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</w:t>
      </w: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6F2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регламентации и оформления отношений </w:t>
      </w:r>
    </w:p>
    <w:p w:rsidR="00A21FB1" w:rsidRDefault="00CE5DC8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МОАУ «Григорьевская СОШ» </w:t>
      </w: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родителей (законных представителей) обучающихся, нуждающихся в длительном лечении,</w:t>
      </w:r>
    </w:p>
    <w:p w:rsidR="00A21FB1" w:rsidRDefault="00CE5DC8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также детей-инвалидов в части организации обучения</w:t>
      </w:r>
    </w:p>
    <w:p w:rsidR="00CE5DC8" w:rsidRDefault="00CE5DC8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основным общеобразовательным программам на дому </w:t>
      </w:r>
    </w:p>
    <w:p w:rsidR="00A21FB1" w:rsidRPr="00CE5DC8" w:rsidRDefault="00A21FB1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tpos2"/>
      <w:bookmarkStart w:id="1" w:name="tit2"/>
      <w:bookmarkStart w:id="2" w:name="oren_109_p_part1_34"/>
      <w:bookmarkStart w:id="3" w:name="bssPhr25"/>
      <w:bookmarkStart w:id="4" w:name="dfasizq9g5"/>
      <w:bookmarkEnd w:id="0"/>
      <w:bookmarkEnd w:id="1"/>
      <w:bookmarkEnd w:id="2"/>
      <w:bookmarkEnd w:id="3"/>
      <w:bookmarkEnd w:id="4"/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21FB1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ssPhr26"/>
      <w:bookmarkStart w:id="6" w:name="dfas3m45gs"/>
      <w:bookmarkStart w:id="7" w:name="oren_109_p_part1_35"/>
      <w:bookmarkEnd w:id="5"/>
      <w:bookmarkEnd w:id="6"/>
      <w:bookmarkEnd w:id="7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определяет механизм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общеобразовательным программам, адаптированным основным общеобразовательным программам (далее – общеобразовательные программы), на дому </w:t>
      </w:r>
      <w:bookmarkStart w:id="8" w:name="bssPhr27"/>
      <w:bookmarkStart w:id="9" w:name="dfas44qc4l"/>
      <w:bookmarkStart w:id="10" w:name="oren_109_p_part1_36"/>
      <w:bookmarkEnd w:id="8"/>
      <w:bookmarkEnd w:id="9"/>
      <w:bookmarkEnd w:id="10"/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Порядка распространяется на обучающихся, нуждающихся в длительном лечен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а также на детей-инвалидов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 медицинским показаниям не могут посещать 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bssPhr28"/>
      <w:bookmarkStart w:id="12" w:name="dfaszruyw4"/>
      <w:bookmarkStart w:id="13" w:name="oren_109_p_part1_37"/>
      <w:bookmarkEnd w:id="11"/>
      <w:bookmarkEnd w:id="12"/>
      <w:bookmarkEnd w:id="13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Сторонами правовых отношений являются:</w:t>
      </w:r>
    </w:p>
    <w:p w:rsidR="00CE5DC8" w:rsidRPr="00A21FB1" w:rsidRDefault="00CE5DC8" w:rsidP="00370ED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bssPhr29"/>
      <w:bookmarkStart w:id="15" w:name="dfas5rcqdh"/>
      <w:bookmarkStart w:id="16" w:name="oren_109_p_part1_38"/>
      <w:bookmarkEnd w:id="14"/>
      <w:bookmarkEnd w:id="15"/>
      <w:bookmarkEnd w:id="16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нуждающиеся в длительном лечении (более 21 дня) и не имеющие возможности посещать общеобразовательную организацию, а также дети-инвалиды (далее – обучающиеся);</w:t>
      </w:r>
    </w:p>
    <w:p w:rsidR="00CE5DC8" w:rsidRPr="00A21FB1" w:rsidRDefault="00CE5DC8" w:rsidP="00370ED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bssPhr30"/>
      <w:bookmarkStart w:id="18" w:name="dfasg4kkqk"/>
      <w:bookmarkStart w:id="19" w:name="oren_109_p_part1_39"/>
      <w:bookmarkEnd w:id="17"/>
      <w:bookmarkEnd w:id="18"/>
      <w:bookmarkEnd w:id="19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5DC8" w:rsidRPr="00A21FB1" w:rsidRDefault="00A21FB1" w:rsidP="00370ED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bssPhr31"/>
      <w:bookmarkStart w:id="21" w:name="dfas524m7z"/>
      <w:bookmarkStart w:id="22" w:name="oren_109_p_part1_40"/>
      <w:bookmarkEnd w:id="20"/>
      <w:bookmarkEnd w:id="21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«Григорьевская СОШ»  (далее – ОУ)</w:t>
      </w:r>
      <w:r w:rsidR="00CE5DC8"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3" w:name="bssPhr32"/>
      <w:bookmarkStart w:id="24" w:name="dfasi5mmra"/>
      <w:bookmarkStart w:id="25" w:name="oren_109_p_part1_41"/>
      <w:bookmarkEnd w:id="23"/>
      <w:bookmarkEnd w:id="24"/>
      <w:bookmarkEnd w:id="25"/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bssPhr33"/>
      <w:bookmarkStart w:id="27" w:name="dfas39dgk6"/>
      <w:bookmarkStart w:id="28" w:name="oren_109_p_part1_42"/>
      <w:bookmarkEnd w:id="26"/>
      <w:bookmarkEnd w:id="27"/>
      <w:bookmarkEnd w:id="28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на дому осуществляется в соответствии с федеральными государственными образовательными стандартами.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bssPhr34"/>
      <w:bookmarkStart w:id="30" w:name="dfasdhzr8p"/>
      <w:bookmarkStart w:id="31" w:name="oren_109_p_part1_43"/>
      <w:bookmarkEnd w:id="29"/>
      <w:bookmarkEnd w:id="30"/>
      <w:bookmarkEnd w:id="31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общеобразовательным программам обучающихся с ограниченными возможностями здоровья осуществляется по адаптированным основным общеобразовательным программам только с согласия родителей (законных представителей) обучающихся и на основании рекомендаций </w:t>
      </w:r>
      <w:proofErr w:type="spell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bssPhr35"/>
      <w:bookmarkStart w:id="33" w:name="dfas0vd0hd"/>
      <w:bookmarkStart w:id="34" w:name="oren_109_p_part1_44"/>
      <w:bookmarkEnd w:id="32"/>
      <w:bookmarkEnd w:id="33"/>
      <w:bookmarkEnd w:id="34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организации обучения обучающихся допускается сочетание различных форм получения образования и форм обучения, индивидуальное и (или) групповое обучение, в том числе с использованием электронных образовательных ресурсов и дистанционных образовательных технологий, в соответствии с законодательством Российской Федерации и Оренбургской области (далее – формы обучения).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bssPhr36"/>
      <w:bookmarkStart w:id="36" w:name="dfasf8n5om"/>
      <w:bookmarkStart w:id="37" w:name="oren_109_p_part1_45"/>
      <w:bookmarkEnd w:id="35"/>
      <w:bookmarkEnd w:id="36"/>
      <w:bookmarkEnd w:id="37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Выбор форм обучения и порядок проведения занятий зависит от особенностей психофизического развития и индивидуальных возможностей обучающихся, характера течения заболевания, рекомендаций медицинской организации, </w:t>
      </w:r>
      <w:proofErr w:type="spell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государственной службы медико-социальной экспертизы.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tpos3"/>
      <w:bookmarkStart w:id="39" w:name="tit3"/>
      <w:bookmarkStart w:id="40" w:name="oren_109_p_part1_46"/>
      <w:bookmarkStart w:id="41" w:name="bssPhr37"/>
      <w:bookmarkStart w:id="42" w:name="dfasvdd7ls"/>
      <w:bookmarkEnd w:id="38"/>
      <w:bookmarkEnd w:id="39"/>
      <w:bookmarkEnd w:id="40"/>
      <w:bookmarkEnd w:id="41"/>
      <w:bookmarkEnd w:id="42"/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Организация обучения на дому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bssPhr38"/>
      <w:bookmarkStart w:id="44" w:name="dfas2zgcdh"/>
      <w:bookmarkStart w:id="45" w:name="oren_109_p_part1_47"/>
      <w:bookmarkEnd w:id="43"/>
      <w:bookmarkEnd w:id="44"/>
      <w:bookmarkEnd w:id="45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Основаниями для организации обучения обучающегося по общеобразовательным программам на дому или в медицинской организации являются заключение медицинской организации и заявление родителей (законных представителей) обучающего на организацию обучения, составленное по форме согласно приложению № 1 к настоящему Порядку (далее – заявление).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bssPhr39"/>
      <w:bookmarkStart w:id="47" w:name="dfas62mlcx"/>
      <w:bookmarkStart w:id="48" w:name="oren_109_p_part1_48"/>
      <w:bookmarkEnd w:id="46"/>
      <w:bookmarkEnd w:id="47"/>
      <w:bookmarkEnd w:id="48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медицинской организации об обучении обучающегося на дому или в медицинской организации оформляется в соответствии с перечнем заболеваний, наличие 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которых дает право на обучение на дому, утвержденным </w:t>
      </w:r>
      <w:hyperlink r:id="rId5" w:history="1">
        <w:r w:rsidRPr="00CE5DC8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приказом Министерством здравоохранения Российской Федерации от 30 июня 2016 года № 436н</w:t>
        </w:r>
      </w:hyperlink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– заключение медицинской организации).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bssPhr40"/>
      <w:bookmarkStart w:id="50" w:name="dfaslxwiwb"/>
      <w:bookmarkStart w:id="51" w:name="oren_109_p_part1_49"/>
      <w:bookmarkEnd w:id="49"/>
      <w:bookmarkEnd w:id="50"/>
      <w:bookmarkEnd w:id="51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Обучение на дому осуществляет 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 обучающийся в соответствии с правилами приема в 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bssPhr41"/>
      <w:bookmarkStart w:id="53" w:name="dfaszkocd1"/>
      <w:bookmarkStart w:id="54" w:name="oren_109_p_part1_50"/>
      <w:bookmarkEnd w:id="52"/>
      <w:bookmarkEnd w:id="53"/>
      <w:bookmarkEnd w:id="54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 основании документов, указанных в пункте 6 настоящего Порядка, 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5DC8" w:rsidRPr="00A21FB1" w:rsidRDefault="00CE5DC8" w:rsidP="00370ED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bssPhr42"/>
      <w:bookmarkStart w:id="56" w:name="dfasgzqcn3"/>
      <w:bookmarkStart w:id="57" w:name="oren_109_p_part1_51"/>
      <w:bookmarkEnd w:id="55"/>
      <w:bookmarkEnd w:id="56"/>
      <w:bookmarkEnd w:id="57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в течение трех дней со дня получения таких документов приказ о переводе обучающегося на обучение на дому на срок, указанный в </w:t>
      </w:r>
      <w:hyperlink r:id="rId6" w:history="1">
        <w:r w:rsidRPr="00A21FB1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заключени</w:t>
        </w:r>
        <w:proofErr w:type="gramStart"/>
        <w:r w:rsidRPr="00A21FB1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и</w:t>
        </w:r>
        <w:proofErr w:type="gramEnd"/>
        <w:r w:rsidRPr="00A21FB1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 xml:space="preserve"> медицинской организации</w:t>
        </w:r>
      </w:hyperlink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разработке и утверждении индивидуального учебного плана, расписании занятий, об определении педагогических работников, ответственных за организацию обучения на дому;</w:t>
      </w:r>
    </w:p>
    <w:p w:rsidR="00CE5DC8" w:rsidRPr="00A21FB1" w:rsidRDefault="00CE5DC8" w:rsidP="00370ED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bssPhr43"/>
      <w:bookmarkStart w:id="59" w:name="dfaswgua5f"/>
      <w:bookmarkStart w:id="60" w:name="oren_109_p_part1_52"/>
      <w:bookmarkEnd w:id="58"/>
      <w:bookmarkEnd w:id="59"/>
      <w:bookmarkEnd w:id="60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с родителями (законными представителями) обучающегося договор об организации обучения на дому или в период пребывания в медицинской организации (далее – договор), составленный по форме согласно приложению № 2 к настоящему Порядку;</w:t>
      </w:r>
    </w:p>
    <w:p w:rsidR="00CE5DC8" w:rsidRPr="00A21FB1" w:rsidRDefault="00CE5DC8" w:rsidP="00370ED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bssPhr44"/>
      <w:bookmarkStart w:id="62" w:name="dfasx6f9lu"/>
      <w:bookmarkStart w:id="63" w:name="oren_109_p_part1_53"/>
      <w:bookmarkEnd w:id="61"/>
      <w:bookmarkEnd w:id="62"/>
      <w:bookmarkEnd w:id="63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согласовывает с родителями (законными представителями) </w:t>
      </w:r>
      <w:proofErr w:type="gramStart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учебный план и расписание занятий.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bssPhr45"/>
      <w:bookmarkStart w:id="65" w:name="dfas4yysk2"/>
      <w:bookmarkStart w:id="66" w:name="oren_109_p_part1_54"/>
      <w:bookmarkEnd w:id="64"/>
      <w:bookmarkEnd w:id="65"/>
      <w:bookmarkEnd w:id="66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обучения обучающихся с ограниченными возможностями здоровья на дому по адаптированной основной образовательной программе требуются письменное согласие родителей (законных представителей) и рекомендации </w:t>
      </w:r>
      <w:proofErr w:type="spell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bssPhr46"/>
      <w:bookmarkStart w:id="68" w:name="dfashzliz9"/>
      <w:bookmarkStart w:id="69" w:name="oren_109_p_part1_55"/>
      <w:bookmarkEnd w:id="67"/>
      <w:bookmarkEnd w:id="68"/>
      <w:bookmarkEnd w:id="69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Объем максимальной недельной нагрузки обучающегося на дому не должен превышать объема максимальной недельной нагрузки, установленного законодательством Российской Федерации в сфере образования.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bssPhr47"/>
      <w:bookmarkStart w:id="71" w:name="dfas4vq63q"/>
      <w:bookmarkStart w:id="72" w:name="oren_109_p_part1_56"/>
      <w:bookmarkEnd w:id="70"/>
      <w:bookmarkEnd w:id="71"/>
      <w:bookmarkEnd w:id="72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распределении часов учебного плана по учебным предметам учитываются особенности психофизического развития и индивидуальные возможности обучающегося, рекомендации медицинской организации, </w:t>
      </w:r>
      <w:proofErr w:type="spell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их наличии).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bssPhr48"/>
      <w:bookmarkStart w:id="74" w:name="dfasg146sf"/>
      <w:bookmarkStart w:id="75" w:name="oren_109_p_part1_57"/>
      <w:bookmarkEnd w:id="73"/>
      <w:bookmarkEnd w:id="74"/>
      <w:bookmarkEnd w:id="75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окончании срока действия </w:t>
      </w:r>
      <w:hyperlink r:id="rId7" w:history="1">
        <w:r w:rsidRPr="00CE5DC8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заключения медицинской организации</w:t>
        </w:r>
      </w:hyperlink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родителями (законными представителями) обучающегося решает вопрос о дальнейшей форме получения образования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bssPhr49"/>
      <w:bookmarkStart w:id="77" w:name="dfasznd9c4"/>
      <w:bookmarkStart w:id="78" w:name="oren_109_p_part1_58"/>
      <w:bookmarkEnd w:id="76"/>
      <w:bookmarkEnd w:id="77"/>
      <w:bookmarkEnd w:id="78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обучения на дому предоставляет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5DC8" w:rsidRPr="00A21FB1" w:rsidRDefault="00CE5DC8" w:rsidP="00370E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bssPhr50"/>
      <w:bookmarkStart w:id="80" w:name="dfas5xuk98"/>
      <w:bookmarkStart w:id="81" w:name="oren_109_p_part1_59"/>
      <w:bookmarkEnd w:id="79"/>
      <w:bookmarkEnd w:id="80"/>
      <w:bookmarkEnd w:id="81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учебники, учебные пособия, учебно-методические материалы, средства обучения и воспитания;</w:t>
      </w:r>
    </w:p>
    <w:p w:rsidR="00CE5DC8" w:rsidRPr="00A21FB1" w:rsidRDefault="00CE5DC8" w:rsidP="00370E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bssPhr51"/>
      <w:bookmarkStart w:id="83" w:name="dfascd9erg"/>
      <w:bookmarkStart w:id="84" w:name="oren_109_p_part1_60"/>
      <w:bookmarkEnd w:id="82"/>
      <w:bookmarkEnd w:id="83"/>
      <w:bookmarkEnd w:id="84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специалистов из числа педагогических работников образовательной организации в соответствии с индивидуальным учебным планом и расписанием занятий;</w:t>
      </w:r>
    </w:p>
    <w:p w:rsidR="00CE5DC8" w:rsidRPr="00A21FB1" w:rsidRDefault="00CE5DC8" w:rsidP="00370ED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bssPhr52"/>
      <w:bookmarkStart w:id="86" w:name="dfasfobbd9"/>
      <w:bookmarkStart w:id="87" w:name="oren_109_p_part1_61"/>
      <w:bookmarkEnd w:id="85"/>
      <w:bookmarkEnd w:id="86"/>
      <w:bookmarkEnd w:id="87"/>
      <w:r w:rsidRPr="00A21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методическую, консультативную, психолого-педагогическую помощь, необходимую для освоения общеобразовательных программ.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bssPhr53"/>
      <w:bookmarkStart w:id="89" w:name="dfasip5w1s"/>
      <w:bookmarkStart w:id="90" w:name="oren_109_p_part1_62"/>
      <w:bookmarkEnd w:id="88"/>
      <w:bookmarkEnd w:id="89"/>
      <w:bookmarkEnd w:id="90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осуществляет психолого-педагогическое консультирование родителей (законных представителей) обучающихся.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bssPhr54"/>
      <w:bookmarkStart w:id="92" w:name="dfasx4oinr"/>
      <w:bookmarkStart w:id="93" w:name="oren_109_p_part1_63"/>
      <w:bookmarkEnd w:id="91"/>
      <w:bookmarkEnd w:id="92"/>
      <w:bookmarkEnd w:id="93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Обучающиеся могут посещать отдельные уроки в образовательной организации, принимать участие во внеклассных мероприятиях и занятиях в системе дополнительного образования с учетом их психофизического развития и возможностей, характера течения заболевания, рекомендаций медицинской организации в соответствии с индивидуальным учебным планом.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bssPhr55"/>
      <w:bookmarkStart w:id="95" w:name="dfasytylx9"/>
      <w:bookmarkStart w:id="96" w:name="oren_109_p_part1_64"/>
      <w:bookmarkEnd w:id="94"/>
      <w:bookmarkEnd w:id="95"/>
      <w:bookmarkEnd w:id="96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Педагогическими работниками </w:t>
      </w:r>
      <w:r w:rsid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журнал учета проведенных на дому занятий, в котором указываются даты, темы, количество занятий, содержание пройденного материала по учебным предметам, домашние задания и отметки. В классном журнале делается запись о периоде индивидуального обучения на дому, указываются дата и номер приказа образовательной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переводе обучающегося на обучение на дому.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bssPhr56"/>
      <w:bookmarkStart w:id="98" w:name="dfasz02uum"/>
      <w:bookmarkStart w:id="99" w:name="oren_109_p_part1_65"/>
      <w:bookmarkEnd w:id="97"/>
      <w:bookmarkEnd w:id="98"/>
      <w:bookmarkEnd w:id="99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индивидуального обучения и проведением занятий осуществляется классным руководителем, а за выполнением учебных программ и качеством обучения - заместителем директора по учебно-воспитательной работе образовательной организации.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bssPhr57"/>
      <w:bookmarkStart w:id="101" w:name="dfasln3vxc"/>
      <w:bookmarkStart w:id="102" w:name="oren_109_p_part1_66"/>
      <w:bookmarkEnd w:id="100"/>
      <w:bookmarkEnd w:id="101"/>
      <w:bookmarkEnd w:id="102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 Родители (законные представители)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обязаны:</w:t>
      </w:r>
    </w:p>
    <w:p w:rsidR="00CE5DC8" w:rsidRPr="00E0087D" w:rsidRDefault="00CE5DC8" w:rsidP="00370E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bssPhr58"/>
      <w:bookmarkStart w:id="104" w:name="dfasfqgt8k"/>
      <w:bookmarkStart w:id="105" w:name="oren_109_p_part1_67"/>
      <w:bookmarkEnd w:id="103"/>
      <w:bookmarkEnd w:id="104"/>
      <w:bookmarkEnd w:id="105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требования </w:t>
      </w:r>
      <w:r w:rsid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осуществлению индивидуального обучения;</w:t>
      </w:r>
    </w:p>
    <w:p w:rsidR="00CE5DC8" w:rsidRPr="00E0087D" w:rsidRDefault="00CE5DC8" w:rsidP="00370E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bssPhr59"/>
      <w:bookmarkStart w:id="107" w:name="dfasq9m19g"/>
      <w:bookmarkStart w:id="108" w:name="oren_109_p_part1_68"/>
      <w:bookmarkEnd w:id="106"/>
      <w:bookmarkEnd w:id="107"/>
      <w:bookmarkEnd w:id="108"/>
      <w:proofErr w:type="gramStart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присутствие обучающегося на занятиях в соответствии с расписанием, создавать необходимые условия для обучения;</w:t>
      </w:r>
      <w:proofErr w:type="gramEnd"/>
    </w:p>
    <w:p w:rsidR="00CE5DC8" w:rsidRPr="00E0087D" w:rsidRDefault="00CE5DC8" w:rsidP="00370ED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bssPhr60"/>
      <w:bookmarkStart w:id="110" w:name="dfasc5ggzr"/>
      <w:bookmarkStart w:id="111" w:name="oren_109_p_part1_69"/>
      <w:bookmarkEnd w:id="109"/>
      <w:bookmarkEnd w:id="110"/>
      <w:bookmarkEnd w:id="111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</w:t>
      </w:r>
      <w:r w:rsid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рекомендациях врача, особенностях режима обучающегося, своевременно оповещать об отмене занятий в случае болезни обучающегося и о возможности возобновления занятий.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bssPhr61"/>
      <w:bookmarkStart w:id="113" w:name="dfasebdezl"/>
      <w:bookmarkStart w:id="114" w:name="oren_109_p_part1_70"/>
      <w:bookmarkEnd w:id="112"/>
      <w:bookmarkEnd w:id="113"/>
      <w:bookmarkEnd w:id="114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Педагогические работники образовательной организации обязаны:</w:t>
      </w:r>
    </w:p>
    <w:p w:rsidR="00CE5DC8" w:rsidRPr="00E0087D" w:rsidRDefault="00CE5DC8" w:rsidP="00370E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bssPhr62"/>
      <w:bookmarkStart w:id="116" w:name="dfasfg1wsz"/>
      <w:bookmarkStart w:id="117" w:name="oren_109_p_part1_71"/>
      <w:bookmarkEnd w:id="115"/>
      <w:bookmarkEnd w:id="116"/>
      <w:bookmarkEnd w:id="117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обучение </w:t>
      </w:r>
      <w:proofErr w:type="gramStart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утвержденным индивидуальным учебным планом и расписанием;</w:t>
      </w:r>
    </w:p>
    <w:p w:rsidR="00CE5DC8" w:rsidRPr="00E0087D" w:rsidRDefault="00CE5DC8" w:rsidP="00370ED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bssPhr63"/>
      <w:bookmarkStart w:id="119" w:name="dfasbce37a"/>
      <w:bookmarkStart w:id="120" w:name="oren_109_p_part1_72"/>
      <w:bookmarkEnd w:id="118"/>
      <w:bookmarkEnd w:id="119"/>
      <w:bookmarkEnd w:id="120"/>
      <w:r w:rsidRP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специфику заболевания обучающегося, особенности режима и организации индивидуальных занятий на дому, не допускать перегрузки обучающегося.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bssPhr64"/>
      <w:bookmarkStart w:id="122" w:name="dfaska24wh"/>
      <w:bookmarkStart w:id="123" w:name="oren_109_p_part1_73"/>
      <w:bookmarkEnd w:id="121"/>
      <w:bookmarkEnd w:id="122"/>
      <w:bookmarkEnd w:id="123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обучающимся общеобразовательной программы на дому, в том числе отдельной части или всего объема учебного предмета, курса, дисциплины (модуля) общеобразовательной программы, сопровождается промежуточной аттестацией обучающегося, проводимой в формах, определенных индивидуальным учебным планом, и порядке, установленном </w:t>
      </w:r>
      <w:r w:rsidR="00E00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bssPhr65"/>
      <w:bookmarkStart w:id="125" w:name="dfas4n0x43"/>
      <w:bookmarkStart w:id="126" w:name="oren_109_p_part1_74"/>
      <w:bookmarkEnd w:id="124"/>
      <w:bookmarkEnd w:id="125"/>
      <w:bookmarkEnd w:id="126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промежуточной и государственной итоговой аттестации </w:t>
      </w:r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 в классном журнале (сводной ведомости).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bssPhr66"/>
      <w:bookmarkStart w:id="128" w:name="dfasur4v7a"/>
      <w:bookmarkStart w:id="129" w:name="oren_109_p_part1_75"/>
      <w:bookmarkEnd w:id="127"/>
      <w:bookmarkEnd w:id="128"/>
      <w:bookmarkEnd w:id="129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Родителям (законным представителям) обучающихся, обучение которых осуществляется на дому, органами управления в сфере образования компенсируются затраты в размерах, определяемых нормативами затрат на оказание услуг на получение общедоступного и бесплатного начального общего, основного общего, среднего общего образования в образовательной организации соответствующего типа и вида.</w:t>
      </w:r>
    </w:p>
    <w:p w:rsidR="00CE5DC8" w:rsidRPr="00CE5DC8" w:rsidRDefault="00CE5DC8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bssPhr67"/>
      <w:bookmarkStart w:id="131" w:name="dfasnnz016"/>
      <w:bookmarkStart w:id="132" w:name="oren_109_p_part1_76"/>
      <w:bookmarkEnd w:id="130"/>
      <w:bookmarkEnd w:id="131"/>
      <w:bookmarkEnd w:id="132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Дополнительные расходы, связанные с осуществлением обучения сверх установленного норматива финансирования затрат, производятся родителями (законными представителями) обучающихся.</w:t>
      </w:r>
    </w:p>
    <w:p w:rsidR="00E0087D" w:rsidRDefault="00E0087D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3" w:name="tpos4"/>
      <w:bookmarkStart w:id="134" w:name="tit4"/>
      <w:bookmarkStart w:id="135" w:name="oren_109_p_part1_77"/>
      <w:bookmarkStart w:id="136" w:name="bssPhr68"/>
      <w:bookmarkStart w:id="137" w:name="dfaszysvq0"/>
      <w:bookmarkStart w:id="138" w:name="bssPhr87"/>
      <w:bookmarkStart w:id="139" w:name="dfas9przzr"/>
      <w:bookmarkStart w:id="140" w:name="oren_109_p_part1_96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="00E0087D" w:rsidRDefault="00E0087D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370ED1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ED1" w:rsidRDefault="00370ED1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87D" w:rsidRDefault="00E0087D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bssPhr88"/>
      <w:bookmarkStart w:id="142" w:name="dfasgfz76o"/>
      <w:bookmarkStart w:id="143" w:name="oren_109_p_part1_97"/>
      <w:bookmarkEnd w:id="141"/>
      <w:bookmarkEnd w:id="142"/>
      <w:bookmarkEnd w:id="143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1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44" w:name="oren_109_p_part1_150"/>
      <w:bookmarkEnd w:id="144"/>
    </w:p>
    <w:tbl>
      <w:tblPr>
        <w:tblW w:w="705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2"/>
        <w:gridCol w:w="1103"/>
      </w:tblGrid>
      <w:tr w:rsidR="00CE5DC8" w:rsidRPr="00CE5DC8" w:rsidTr="00CE5DC8">
        <w:trPr>
          <w:jc w:val="right"/>
        </w:trPr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dfasoxaglq"/>
            <w:bookmarkStart w:id="146" w:name="oren_109_p_part1_0"/>
            <w:bookmarkStart w:id="147" w:name="bssPhr89"/>
            <w:bookmarkEnd w:id="145"/>
            <w:bookmarkEnd w:id="146"/>
            <w:bookmarkEnd w:id="147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dfasa5kfx0"/>
            <w:bookmarkStart w:id="149" w:name="bssPhr90"/>
            <w:bookmarkEnd w:id="148"/>
            <w:bookmarkEnd w:id="149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dfas3uug1g"/>
            <w:bookmarkStart w:id="151" w:name="oren_109_p_part1_1"/>
            <w:bookmarkStart w:id="152" w:name="oren_109_p_part1_2"/>
            <w:bookmarkStart w:id="153" w:name="bssPhr91"/>
            <w:bookmarkEnd w:id="150"/>
            <w:bookmarkEnd w:id="151"/>
            <w:bookmarkEnd w:id="152"/>
            <w:bookmarkEnd w:id="153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dfasqx3nnh"/>
            <w:bookmarkStart w:id="155" w:name="bssPhr92"/>
            <w:bookmarkEnd w:id="154"/>
            <w:bookmarkEnd w:id="155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dfasm06kd7"/>
            <w:bookmarkStart w:id="157" w:name="oren_109_p_part1_3"/>
            <w:bookmarkStart w:id="158" w:name="oren_109_p_part1_4"/>
            <w:bookmarkStart w:id="159" w:name="bssPhr93"/>
            <w:bookmarkEnd w:id="156"/>
            <w:bookmarkEnd w:id="157"/>
            <w:bookmarkEnd w:id="158"/>
            <w:bookmarkEnd w:id="159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 инициалы руководителя</w:t>
            </w:r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oren_109_p_part1_159"/>
            <w:bookmarkEnd w:id="160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организации)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dfas47ffnf"/>
            <w:bookmarkStart w:id="162" w:name="oren_109_p_part1_5"/>
            <w:bookmarkStart w:id="163" w:name="bssPhr94"/>
            <w:bookmarkEnd w:id="161"/>
            <w:bookmarkEnd w:id="162"/>
            <w:bookmarkEnd w:id="163"/>
            <w:proofErr w:type="gramStart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dfashwte7z"/>
            <w:bookmarkStart w:id="165" w:name="bssPhr95"/>
            <w:bookmarkEnd w:id="164"/>
            <w:bookmarkEnd w:id="165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oren_109_p_part1_6"/>
            <w:bookmarkEnd w:id="166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dfastexpub"/>
            <w:bookmarkStart w:id="168" w:name="oren_109_p_part1_7"/>
            <w:bookmarkStart w:id="169" w:name="bssPhr96"/>
            <w:bookmarkEnd w:id="167"/>
            <w:bookmarkEnd w:id="168"/>
            <w:bookmarkEnd w:id="169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</w:tr>
      <w:tr w:rsidR="00CE5DC8" w:rsidRPr="00CE5DC8" w:rsidTr="00CE5DC8">
        <w:trPr>
          <w:jc w:val="right"/>
        </w:trPr>
        <w:tc>
          <w:tcPr>
            <w:tcW w:w="0" w:type="auto"/>
            <w:gridSpan w:val="2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dfashxmgp2"/>
            <w:bookmarkStart w:id="171" w:name="bssPhr97"/>
            <w:bookmarkEnd w:id="170"/>
            <w:bookmarkEnd w:id="171"/>
            <w:r w:rsidRPr="00CE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5DC8" w:rsidRPr="00CE5DC8" w:rsidRDefault="00CE5DC8" w:rsidP="00CE5DC8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72" w:name="tpos5"/>
      <w:bookmarkStart w:id="173" w:name="tit5"/>
      <w:bookmarkStart w:id="174" w:name="titz4__u"/>
      <w:bookmarkStart w:id="175" w:name="oren_109_p_part1_98"/>
      <w:bookmarkStart w:id="176" w:name="oren_109_p_part1_8"/>
      <w:bookmarkStart w:id="177" w:name="bssPhr98"/>
      <w:bookmarkStart w:id="178" w:name="dfasmg2fi8"/>
      <w:bookmarkStart w:id="179" w:name="oren_109_p_part1_160"/>
      <w:bookmarkStart w:id="180" w:name="oren_109_p_part1_16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Заявление</w:t>
      </w:r>
      <w:r w:rsidRPr="00CE5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организацию обучения обучающегося по основным общеобразовательным программам на дому или в медицинской организации, находящейся на территории Оренбургской области</w:t>
      </w:r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bssPhr99"/>
      <w:bookmarkStart w:id="182" w:name="dfas2splr0"/>
      <w:bookmarkStart w:id="183" w:name="oren_109_p_part1_99"/>
      <w:bookmarkEnd w:id="181"/>
      <w:bookmarkEnd w:id="182"/>
      <w:bookmarkEnd w:id="183"/>
      <w:proofErr w:type="gram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организовать для ________________________________________________________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4" w:name="oren_109_p_part1_162"/>
      <w:bookmarkEnd w:id="184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5" w:name="oren_109_p_part1_163"/>
      <w:bookmarkEnd w:id="185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(фамилия, имя, отчество, дата рождения обучающегося полностью)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86" w:name="oren_109_p_part1_164"/>
      <w:bookmarkEnd w:id="186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на дому (в медицинской организации) в форме очного, </w:t>
      </w:r>
      <w:proofErr w:type="spellStart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очно-заочного</w:t>
      </w:r>
      <w:proofErr w:type="spellEnd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дистанционного обучения (нужное подчеркнуть) в период с «___» ___________ 20___ г. по «___» ___________ 20___ г.</w:t>
      </w:r>
      <w:proofErr w:type="gramEnd"/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bssPhr100"/>
      <w:bookmarkStart w:id="188" w:name="dfasgh46m1"/>
      <w:bookmarkStart w:id="189" w:name="oren_109_p_part1_100"/>
      <w:bookmarkEnd w:id="187"/>
      <w:bookmarkEnd w:id="188"/>
      <w:bookmarkEnd w:id="189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 </w:t>
      </w:r>
      <w:hyperlink r:id="rId8" w:history="1">
        <w:r w:rsidRPr="00CE5DC8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заключение медицинской организации</w:t>
        </w:r>
      </w:hyperlink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выданное «___» ___________ 20___ г.</w:t>
      </w:r>
    </w:p>
    <w:p w:rsidR="00CE5DC8" w:rsidRPr="00CE5DC8" w:rsidRDefault="00CE5DC8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bssPhr101"/>
      <w:bookmarkStart w:id="191" w:name="dfas4lwr7c"/>
      <w:bookmarkStart w:id="192" w:name="oren_109_p_part1_101"/>
      <w:bookmarkEnd w:id="190"/>
      <w:bookmarkEnd w:id="191"/>
      <w:bookmarkEnd w:id="192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копию </w:t>
      </w:r>
      <w:hyperlink r:id="rId9" w:history="1">
        <w:r w:rsidRPr="00CE5DC8">
          <w:rPr>
            <w:rFonts w:ascii="Times New Roman" w:eastAsia="Times New Roman" w:hAnsi="Times New Roman" w:cs="Times New Roman"/>
            <w:color w:val="1252A1"/>
            <w:sz w:val="24"/>
            <w:szCs w:val="24"/>
            <w:lang w:eastAsia="ru-RU"/>
          </w:rPr>
          <w:t>заключения медицинской организации</w:t>
        </w:r>
      </w:hyperlink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9"/>
        <w:gridCol w:w="1502"/>
        <w:gridCol w:w="384"/>
        <w:gridCol w:w="4459"/>
      </w:tblGrid>
      <w:tr w:rsidR="00CE5DC8" w:rsidRPr="00CE5DC8" w:rsidTr="00CE5DC8"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dfase77kn0"/>
            <w:bookmarkStart w:id="194" w:name="oren_109_p_part1_9"/>
            <w:bookmarkStart w:id="195" w:name="bssPhr102"/>
            <w:bookmarkEnd w:id="193"/>
            <w:bookmarkEnd w:id="194"/>
            <w:bookmarkEnd w:id="195"/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 20___ г.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DC8" w:rsidRPr="00CE5DC8" w:rsidTr="00CE5DC8"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dfasl75z5p"/>
            <w:bookmarkStart w:id="197" w:name="oren_109_p_part1_10"/>
            <w:bookmarkStart w:id="198" w:name="bssPhr103"/>
            <w:bookmarkEnd w:id="196"/>
            <w:bookmarkEnd w:id="197"/>
            <w:bookmarkEnd w:id="198"/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82" w:type="dxa"/>
              <w:left w:w="61" w:type="dxa"/>
              <w:bottom w:w="182" w:type="dxa"/>
              <w:right w:w="61" w:type="dxa"/>
            </w:tcMar>
            <w:hideMark/>
          </w:tcPr>
          <w:p w:rsidR="00CE5DC8" w:rsidRPr="00CE5DC8" w:rsidRDefault="00CE5DC8" w:rsidP="00CE5DC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dfas9gcp9r"/>
            <w:bookmarkStart w:id="200" w:name="bssPhr104"/>
            <w:bookmarkEnd w:id="199"/>
            <w:bookmarkEnd w:id="200"/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родителя</w:t>
            </w: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01" w:name="oren_109_p_part1_165"/>
            <w:bookmarkEnd w:id="201"/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02" w:name="oren_109_p_part1_166"/>
            <w:bookmarkEnd w:id="202"/>
            <w:r w:rsidRPr="00CE5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обучающегося)</w:t>
            </w:r>
          </w:p>
        </w:tc>
      </w:tr>
    </w:tbl>
    <w:p w:rsidR="00CE5DC8" w:rsidRPr="00CE5DC8" w:rsidRDefault="00CE5DC8" w:rsidP="00CE5DC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bssPhr105"/>
      <w:bookmarkStart w:id="204" w:name="dfas86pknz"/>
      <w:bookmarkStart w:id="205" w:name="oren_109_p_part1_102"/>
      <w:bookmarkEnd w:id="203"/>
      <w:bookmarkEnd w:id="204"/>
      <w:bookmarkEnd w:id="205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06" w:name="oren_109_p_part1_167"/>
      <w:bookmarkEnd w:id="206"/>
      <w:r w:rsidRPr="00CE5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5E83" w:rsidRPr="00CE5DC8" w:rsidRDefault="00525E83" w:rsidP="00CE5DC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525E83" w:rsidRPr="00CE5DC8" w:rsidSect="006F245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93F"/>
    <w:multiLevelType w:val="hybridMultilevel"/>
    <w:tmpl w:val="3BF0C9D2"/>
    <w:lvl w:ilvl="0" w:tplc="E0CA39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5267C06"/>
    <w:multiLevelType w:val="hybridMultilevel"/>
    <w:tmpl w:val="94E4888E"/>
    <w:lvl w:ilvl="0" w:tplc="E0CA39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BE30AE"/>
    <w:multiLevelType w:val="hybridMultilevel"/>
    <w:tmpl w:val="9E104418"/>
    <w:lvl w:ilvl="0" w:tplc="E0CA39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1883254"/>
    <w:multiLevelType w:val="hybridMultilevel"/>
    <w:tmpl w:val="D8F85036"/>
    <w:lvl w:ilvl="0" w:tplc="E0CA39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F1731"/>
    <w:multiLevelType w:val="hybridMultilevel"/>
    <w:tmpl w:val="C4300666"/>
    <w:lvl w:ilvl="0" w:tplc="E0CA396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E5DC8"/>
    <w:rsid w:val="00360B70"/>
    <w:rsid w:val="00370ED1"/>
    <w:rsid w:val="00525E83"/>
    <w:rsid w:val="006F245C"/>
    <w:rsid w:val="008502D7"/>
    <w:rsid w:val="00A21FB1"/>
    <w:rsid w:val="00CE5DC8"/>
    <w:rsid w:val="00E0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3"/>
  </w:style>
  <w:style w:type="paragraph" w:styleId="3">
    <w:name w:val="heading 3"/>
    <w:basedOn w:val="a"/>
    <w:link w:val="30"/>
    <w:uiPriority w:val="9"/>
    <w:qFormat/>
    <w:rsid w:val="00CE5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D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D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420366187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42036618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420366187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lavbukh.ru/npd/edoc/99_420366187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42036618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ТкачеваТЮ</dc:creator>
  <cp:lastModifiedBy>ТкачеваТЮ</cp:lastModifiedBy>
  <cp:revision>7</cp:revision>
  <cp:lastPrinted>2019-01-24T09:07:00Z</cp:lastPrinted>
  <dcterms:created xsi:type="dcterms:W3CDTF">2019-01-24T08:51:00Z</dcterms:created>
  <dcterms:modified xsi:type="dcterms:W3CDTF">2019-01-24T09:09:00Z</dcterms:modified>
</cp:coreProperties>
</file>